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20.09.2022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02-23/21/9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Energenti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F02-0031543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09135100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Ugalj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1.666.720,00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BRAVOX DOO 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106401975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ALEKSE MARKIŠIĆA, 173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1.664.000,00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1.996.800,00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zahtevane kriterijume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Drva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BRAVOX DOO 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106401975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ALEKSE MARKIŠIĆA, 173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780.000,00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858.000,00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zahtevane kriterijume naručioca.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Energenti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02-23/21/2, 18.08.2022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31.086.720,00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09135100-Lož ulje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Energenti za grejnu sezonu 2022-2023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F02-0031543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19.09.2022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Ugalj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1.666.720,00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19.09.2022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19.09.2022 09:00:56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Ugalj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SOKOBANJA, ALEKSE MARKIŠIĆA, 173,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277-9/22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17.9.2022. 09:06:08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SOKOBANJA, ALEKSE MARKIŠIĆA, 173,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277-9/22-2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17.9.2022. 09:06:08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Ugalj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Drva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Ugalj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Drva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Ugalj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1.664.000,00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Ugalj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1.664.000,00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zahtevane kriterijume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780.000,00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zahtevane kriterijume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</w:rPr>
        <w:t>Odluka o dodeli ugovora broj 02-23/21/9 od dana 20.09.2022.godine se odnosi na partiju br.2 - "Ugalj" i partiju br.3 "Drva".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