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7E4D9C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СПЕЦИЈАЛНА БОЛНИЦА ЗА НЕСПЕЦИФИЧНЕ ПЛУЋНЕ БОЛЕСТИ "СОКОБАЊА"</w:t>
      </w:r>
    </w:p>
    <w:p w:rsidR="001F55F6" w:rsidRPr="001F55F6" w:rsidRDefault="007E4D9C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100693517</w:t>
      </w:r>
    </w:p>
    <w:p w:rsidR="00601DBA" w:rsidRDefault="007E4D9C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МИШИЋА БР.48</w:t>
      </w:r>
    </w:p>
    <w:p w:rsidR="001F55F6" w:rsidRPr="001F55F6" w:rsidRDefault="007E4D9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СОКОБАЊА</w:t>
      </w:r>
    </w:p>
    <w:bookmarkEnd w:id="1"/>
    <w:p w:rsidR="001F55F6" w:rsidRPr="001F55F6" w:rsidRDefault="007E4D9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7E4D9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25.07.2023</w:t>
      </w:r>
    </w:p>
    <w:p w:rsidR="001F55F6" w:rsidRPr="001F55F6" w:rsidRDefault="007E4D9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02-23/22/7-23</w:t>
      </w:r>
    </w:p>
    <w:p w:rsidR="001F55F6" w:rsidRPr="00A9707B" w:rsidRDefault="007E4D9C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уговора.</w:t>
      </w:r>
    </w:p>
    <w:p w:rsidR="001F55F6" w:rsidRPr="001F55F6" w:rsidRDefault="007E4D9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7E4D9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СПЕЦИЈАЛНА БОЛНИЦА ЗА НЕСПЕЦИФИЧНЕ ПЛУЋНЕ БОЛЕСТИ "СОКОБАЊА"</w:t>
      </w:r>
    </w:p>
    <w:p w:rsidR="001F55F6" w:rsidRPr="001F55F6" w:rsidRDefault="007E4D9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23/22-23</w:t>
      </w:r>
    </w:p>
    <w:p w:rsidR="001F55F6" w:rsidRPr="001F55F6" w:rsidRDefault="007E4D9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Медицински кисеоник, гасови под притиском и протокомери</w:t>
      </w:r>
    </w:p>
    <w:p w:rsidR="001F55F6" w:rsidRPr="001F55F6" w:rsidRDefault="007E4D9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Ф02-0026640</w:t>
      </w:r>
    </w:p>
    <w:p w:rsidR="001F55F6" w:rsidRPr="001F55F6" w:rsidRDefault="007E4D9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1303B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1303B" w:rsidRPr="005F01C2">
        <w:rPr>
          <w:rFonts w:asciiTheme="minorHAnsi" w:hAnsiTheme="minorHAnsi" w:cstheme="minorHAnsi"/>
          <w:sz w:val="20"/>
          <w:szCs w:val="20"/>
        </w:rPr>
      </w:r>
      <w:r w:rsidR="00C1303B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1303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1303B" w:rsidRPr="00AC11B5">
        <w:rPr>
          <w:rFonts w:asciiTheme="minorHAnsi" w:hAnsiTheme="minorHAnsi" w:cstheme="minorHAnsi"/>
          <w:sz w:val="20"/>
          <w:szCs w:val="20"/>
        </w:rPr>
      </w:r>
      <w:r w:rsidR="00C1303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1303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1303B" w:rsidRPr="00AC11B5">
        <w:rPr>
          <w:rFonts w:asciiTheme="minorHAnsi" w:hAnsiTheme="minorHAnsi" w:cstheme="minorHAnsi"/>
          <w:sz w:val="20"/>
          <w:szCs w:val="20"/>
        </w:rPr>
      </w:r>
      <w:r w:rsidR="00C1303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7E4D9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24111500</w:t>
      </w:r>
    </w:p>
    <w:p w:rsidR="001F55F6" w:rsidRPr="001F55F6" w:rsidRDefault="007E4D9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Медицински кисеоник, гасови под притиском и протокомери</w:t>
      </w:r>
    </w:p>
    <w:p w:rsidR="001F55F6" w:rsidRPr="00B84A8C" w:rsidRDefault="007E4D9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7.639.368,00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7E4D9C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5A231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7E4D9C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МЕССЕР ТЕХНОГАС АД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100002942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Бањички пут, 62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(Раковица)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11090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7E4D9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594.872,25</w:t>
      </w:r>
    </w:p>
    <w:p w:rsidR="001F55F6" w:rsidRPr="00B84A8C" w:rsidRDefault="007E4D9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713.846,70</w:t>
      </w:r>
    </w:p>
    <w:p w:rsidR="001F55F6" w:rsidRPr="00B84A8C" w:rsidRDefault="007E4D9C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5A231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5A231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231C">
        <w:trPr>
          <w:trHeight w:val="40"/>
        </w:trPr>
        <w:tc>
          <w:tcPr>
            <w:tcW w:w="15397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A231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5A231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5A23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Медицински кисеоник, гасови под притиском и протокомери</w:t>
                  </w:r>
                </w:p>
              </w:tc>
            </w:tr>
            <w:tr w:rsidR="005A23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23/22-23</w:t>
                  </w:r>
                </w:p>
              </w:tc>
            </w:tr>
            <w:tr w:rsidR="005A23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5A23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02-23/22/2-23, 03.07.2023</w:t>
                  </w:r>
                </w:p>
              </w:tc>
            </w:tr>
            <w:tr w:rsidR="005A23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7.639.368,00</w:t>
                  </w:r>
                </w:p>
              </w:tc>
            </w:tr>
            <w:tr w:rsidR="005A23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5A23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A23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24111500-Гасови за медицинске намене</w:t>
                  </w:r>
                </w:p>
              </w:tc>
            </w:tr>
            <w:tr w:rsidR="005A23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5A23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A23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5A231C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5A23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A23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Ф02-0026640</w:t>
                  </w:r>
                </w:p>
              </w:tc>
            </w:tr>
            <w:tr w:rsidR="005A23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5A23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05.07.2023</w:t>
                  </w:r>
                </w:p>
              </w:tc>
            </w:tr>
            <w:tr w:rsidR="005A23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25.07.2023 09:00:00</w:t>
                  </w:r>
                </w:p>
              </w:tc>
            </w:tr>
          </w:tbl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A231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5A231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5A23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5A23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Бојана Стојановић</w:t>
                  </w:r>
                </w:p>
              </w:tc>
            </w:tr>
            <w:tr w:rsidR="005A23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 w:rsidR="005A23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A231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5A231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5A231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A231C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Медицински кисеоник, гасови под притиском и протокомери</w:t>
                              </w:r>
                            </w:p>
                          </w:tc>
                        </w:tr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231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231C" w:rsidRDefault="005A23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A231C">
        <w:trPr>
          <w:trHeight w:val="56"/>
        </w:trPr>
        <w:tc>
          <w:tcPr>
            <w:tcW w:w="15397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A231C" w:rsidRDefault="007E4D9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5A231C" w:rsidRDefault="005A231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5A231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5A231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5A231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25.07.2023 09:00:00</w:t>
                  </w:r>
                </w:p>
              </w:tc>
            </w:tr>
            <w:tr w:rsidR="005A231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25.07.2023 09:00:19</w:t>
                  </w:r>
                </w:p>
              </w:tc>
            </w:tr>
            <w:tr w:rsidR="005A231C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A231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A231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0"/>
                          <w:gridCol w:w="2245"/>
                          <w:gridCol w:w="2225"/>
                          <w:gridCol w:w="1399"/>
                          <w:gridCol w:w="2839"/>
                        </w:tblGrid>
                        <w:tr w:rsidR="005A231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МЕССЕР ТЕХНОГАС АД БЕОГРАД, Бањички пут, 62, 11090, Београд (Раковица),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3425/14.07.2023.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23.7.2023. 20:38:39</w:t>
                              </w:r>
                            </w:p>
                          </w:tc>
                        </w:tr>
                      </w:tbl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A231C" w:rsidRDefault="005A23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A231C">
        <w:trPr>
          <w:trHeight w:val="62"/>
        </w:trPr>
        <w:tc>
          <w:tcPr>
            <w:tcW w:w="15397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A231C" w:rsidRDefault="007E4D9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A231C" w:rsidRDefault="005A231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5A231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5A231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5A231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5A231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7"/>
                          <w:gridCol w:w="1127"/>
                          <w:gridCol w:w="1124"/>
                          <w:gridCol w:w="1130"/>
                          <w:gridCol w:w="1127"/>
                          <w:gridCol w:w="1125"/>
                        </w:tblGrid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5A23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594872.25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713846.70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минимум 15 дана од дана генерисања фактуре у СЕФ-у.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Плаћање се врши уплатом на рачун понуђача.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Понуђачу није дозвољено да захтева аванс.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A231C" w:rsidRDefault="005A23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A231C">
        <w:trPr>
          <w:trHeight w:val="50"/>
        </w:trPr>
        <w:tc>
          <w:tcPr>
            <w:tcW w:w="15392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A231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5A231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5A231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7"/>
                    <w:gridCol w:w="5926"/>
                  </w:tblGrid>
                  <w:tr w:rsidR="005A231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7"/>
                          <w:gridCol w:w="1127"/>
                          <w:gridCol w:w="1124"/>
                          <w:gridCol w:w="1129"/>
                          <w:gridCol w:w="1127"/>
                          <w:gridCol w:w="1125"/>
                        </w:tblGrid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5A23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594872.25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713846.70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минимум 15 дана од дана генерисања фактуре у СЕФ-у.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Плаћање се врши уплатом на рачун понуђача.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Понуђачу није дозвољено да захтева аванс.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A231C" w:rsidRDefault="005A23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A231C">
        <w:trPr>
          <w:trHeight w:val="48"/>
        </w:trPr>
        <w:tc>
          <w:tcPr>
            <w:tcW w:w="15392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A231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5A231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31C" w:rsidRDefault="007E4D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5A231C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5A231C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594.872,25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713.846,70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231C" w:rsidRDefault="005A23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A231C">
        <w:trPr>
          <w:trHeight w:val="14"/>
        </w:trPr>
        <w:tc>
          <w:tcPr>
            <w:tcW w:w="15392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A231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5A231C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A231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5A231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5A23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231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5A23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A231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A231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594.872,25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A231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A231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A231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231C" w:rsidRDefault="007E4D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Мессер Техногас АД Београд, ул.Бањички Пут бр.62, 11090 Београд, ПИБ 100002942, матични број 07011458  је испунио све услове захтеване конкурсном документацијом, а понуда у потпуности одговара техничким спецификацијама </w:t>
                              </w:r>
                            </w:p>
                          </w:tc>
                        </w:tr>
                      </w:tbl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A231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A231C" w:rsidRDefault="005A23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A231C" w:rsidRDefault="005A23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A231C">
        <w:trPr>
          <w:trHeight w:val="523"/>
        </w:trPr>
        <w:tc>
          <w:tcPr>
            <w:tcW w:w="15392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A231C" w:rsidRDefault="005A23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A231C" w:rsidRDefault="005A231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5A231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7E4D9C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 xml:space="preserve">Понуђач Мессер Техногас АД Београд, ул.Бањички Пут бр.62, 11090 Београд, ПИБ 100002942, матични број 07011458  је испунио све услове захтеване конкурсном документацијом, а понуда у потпуности одговара техничким спецификацијама </w:t>
      </w:r>
    </w:p>
    <w:p w:rsidR="001F55F6" w:rsidRPr="00F61EC9" w:rsidRDefault="007E4D9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Default="007E4D9C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p w:rsidR="009A0DB1" w:rsidRDefault="009A0DB1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/>
        </w:rPr>
      </w:pPr>
    </w:p>
    <w:p w:rsidR="009A0DB1" w:rsidRPr="009A0DB1" w:rsidRDefault="009A0DB1" w:rsidP="009A0DB1">
      <w:pPr>
        <w:spacing w:before="120" w:after="120"/>
        <w:jc w:val="right"/>
        <w:rPr>
          <w:rFonts w:ascii="Calibri" w:eastAsia="Calibri" w:hAnsi="Calibri" w:cs="Calibri"/>
          <w:sz w:val="24"/>
          <w:szCs w:val="24"/>
          <w:lang w:val="sr-Latn-BA"/>
        </w:rPr>
      </w:pPr>
      <w:r w:rsidRPr="009A0DB1">
        <w:rPr>
          <w:rFonts w:ascii="Calibri" w:eastAsia="Calibri" w:hAnsi="Calibri" w:cs="Calibri"/>
          <w:sz w:val="24"/>
          <w:szCs w:val="24"/>
          <w:lang w:val="sr-Latn-BA"/>
        </w:rPr>
        <w:t>В.Д.</w:t>
      </w:r>
      <w:r>
        <w:rPr>
          <w:rFonts w:ascii="Calibri" w:eastAsia="Calibri" w:hAnsi="Calibri" w:cs="Calibri"/>
          <w:sz w:val="24"/>
          <w:szCs w:val="24"/>
          <w:lang/>
        </w:rPr>
        <w:t xml:space="preserve"> </w:t>
      </w:r>
      <w:r w:rsidRPr="009A0DB1">
        <w:rPr>
          <w:rFonts w:ascii="Calibri" w:eastAsia="Calibri" w:hAnsi="Calibri" w:cs="Calibri"/>
          <w:sz w:val="24"/>
          <w:szCs w:val="24"/>
          <w:lang w:val="sr-Latn-BA"/>
        </w:rPr>
        <w:t>Директора</w:t>
      </w:r>
    </w:p>
    <w:p w:rsidR="009A0DB1" w:rsidRPr="009A0DB1" w:rsidRDefault="009A0DB1" w:rsidP="009A0DB1">
      <w:pPr>
        <w:spacing w:before="120" w:after="120"/>
        <w:jc w:val="right"/>
        <w:rPr>
          <w:rFonts w:ascii="Calibri" w:eastAsia="Calibri" w:hAnsi="Calibri" w:cs="Calibri"/>
          <w:sz w:val="24"/>
          <w:szCs w:val="24"/>
          <w:lang/>
        </w:rPr>
      </w:pPr>
      <w:r>
        <w:rPr>
          <w:rFonts w:ascii="Calibri" w:eastAsia="Calibri" w:hAnsi="Calibri" w:cs="Calibri"/>
          <w:sz w:val="24"/>
          <w:szCs w:val="24"/>
          <w:lang/>
        </w:rPr>
        <w:t>д</w:t>
      </w:r>
      <w:r w:rsidRPr="009A0DB1">
        <w:rPr>
          <w:rFonts w:ascii="Calibri" w:eastAsia="Calibri" w:hAnsi="Calibri" w:cs="Calibri"/>
          <w:sz w:val="24"/>
          <w:szCs w:val="24"/>
          <w:lang/>
        </w:rPr>
        <w:t>р Ивана Филиповић</w:t>
      </w:r>
    </w:p>
    <w:p w:rsidR="009A0DB1" w:rsidRPr="009A0DB1" w:rsidRDefault="009A0DB1" w:rsidP="009A0DB1">
      <w:pPr>
        <w:spacing w:before="120" w:after="120"/>
        <w:jc w:val="right"/>
        <w:rPr>
          <w:rFonts w:ascii="Calibri" w:eastAsia="Calibri" w:hAnsi="Calibri" w:cs="Calibri"/>
          <w:sz w:val="24"/>
          <w:szCs w:val="24"/>
          <w:lang w:val="sr-Latn-BA"/>
        </w:rPr>
      </w:pPr>
      <w:r w:rsidRPr="009A0DB1">
        <w:rPr>
          <w:rFonts w:ascii="Calibri" w:eastAsia="Calibri" w:hAnsi="Calibri" w:cs="Calibri"/>
          <w:sz w:val="24"/>
          <w:szCs w:val="24"/>
          <w:lang w:val="sr-Latn-BA"/>
        </w:rPr>
        <w:t>_________________</w:t>
      </w:r>
    </w:p>
    <w:p w:rsidR="009A0DB1" w:rsidRPr="009A0DB1" w:rsidRDefault="009A0DB1" w:rsidP="009A0DB1">
      <w:pPr>
        <w:spacing w:before="120" w:after="120"/>
        <w:rPr>
          <w:rFonts w:ascii="Calibri" w:eastAsia="Calibri" w:hAnsi="Calibri" w:cs="Calibri"/>
          <w:sz w:val="24"/>
          <w:szCs w:val="24"/>
          <w:lang w:val="sr-Latn-BA"/>
        </w:rPr>
      </w:pPr>
    </w:p>
    <w:p w:rsidR="009A0DB1" w:rsidRDefault="009A0DB1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/>
        </w:rPr>
      </w:pPr>
    </w:p>
    <w:p w:rsidR="009A0DB1" w:rsidRPr="009A0DB1" w:rsidRDefault="009A0DB1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/>
        </w:rPr>
      </w:pPr>
    </w:p>
    <w:sectPr w:rsidR="009A0DB1" w:rsidRPr="009A0DB1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49" w:rsidRDefault="000A7249" w:rsidP="005A231C">
      <w:pPr>
        <w:spacing w:before="0" w:after="0"/>
      </w:pPr>
      <w:r>
        <w:separator/>
      </w:r>
    </w:p>
  </w:endnote>
  <w:endnote w:type="continuationSeparator" w:id="1">
    <w:p w:rsidR="000A7249" w:rsidRDefault="000A7249" w:rsidP="005A231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1C" w:rsidRDefault="005A23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C1303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C1303B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7E4D9C">
      <w:rPr>
        <w:caps/>
        <w:sz w:val="12"/>
        <w:szCs w:val="12"/>
        <w:lang w:val="hr-HR"/>
      </w:rPr>
      <w:tab/>
    </w:r>
    <w:r w:rsidR="007E4D9C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7E4D9C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1C" w:rsidRDefault="005A231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1C" w:rsidRDefault="005A231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1C" w:rsidRDefault="005A231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1C" w:rsidRDefault="005A231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1C" w:rsidRDefault="005A231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1C" w:rsidRDefault="005A23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49" w:rsidRDefault="000A7249" w:rsidP="005A231C">
      <w:pPr>
        <w:spacing w:before="0" w:after="0"/>
      </w:pPr>
      <w:r>
        <w:separator/>
      </w:r>
    </w:p>
  </w:footnote>
  <w:footnote w:type="continuationSeparator" w:id="1">
    <w:p w:rsidR="000A7249" w:rsidRDefault="000A7249" w:rsidP="005A231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1C" w:rsidRDefault="005A23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1C" w:rsidRDefault="005A231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1C" w:rsidRDefault="005A231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1C" w:rsidRDefault="005A231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1C" w:rsidRDefault="005A231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1C" w:rsidRDefault="005A231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1C" w:rsidRDefault="005A231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1C" w:rsidRDefault="005A231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1C" w:rsidRDefault="005A231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6146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A7249"/>
    <w:rsid w:val="000F6975"/>
    <w:rsid w:val="00165E99"/>
    <w:rsid w:val="00191039"/>
    <w:rsid w:val="001B4006"/>
    <w:rsid w:val="001F27FD"/>
    <w:rsid w:val="001F55F6"/>
    <w:rsid w:val="002643CE"/>
    <w:rsid w:val="00271E74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A231C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7E4D9C"/>
    <w:rsid w:val="008C5725"/>
    <w:rsid w:val="00910CBD"/>
    <w:rsid w:val="00934E20"/>
    <w:rsid w:val="00943D6F"/>
    <w:rsid w:val="009A0DB1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1303B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1C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5A231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korisnik</cp:lastModifiedBy>
  <cp:revision>5</cp:revision>
  <cp:lastPrinted>2023-07-25T10:29:00Z</cp:lastPrinted>
  <dcterms:created xsi:type="dcterms:W3CDTF">2023-07-25T09:34:00Z</dcterms:created>
  <dcterms:modified xsi:type="dcterms:W3CDTF">2023-07-25T10:29:00Z</dcterms:modified>
</cp:coreProperties>
</file>