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02-23/6/7-24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23/6-24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F02-0006267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D liste lekova 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555.400,00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INO-PHARM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391.800,00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430.980,00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(Magnesium sulfat)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INO-PHARM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22.550,00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646.267,00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579.314,20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637.260,00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liste lekova (inhalacioni rastvori i aerosoli)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1.003.930,00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900.633,80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990.690,70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D liste lekova 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INO-PHARM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116.500,00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128.150,00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Najniža ponuđena cena. 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23/6-24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02-23/6/2, 04.03.2024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5.820.000,00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F02-0006267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27.03.2024 08:30:00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(Magnesium sulfat)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137.500,00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1.003.930,00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555.400,00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646.267,00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27.03.2024 08:30:00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27.03.2024 08:30:16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P-011623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15:12:46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15:20:35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(Magnesium sulfat)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15:20:35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P-011623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15:12:46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P-011623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15:12:46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P-011623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15:12:46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26.3.2024. 15:20:35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 sa Liste D liste lekova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512435.00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Negativna lista lekova (Magnesium sulfat)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Lekovi sa Liste A i Liste A1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579314.20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Lekovi sa Liste A liste lekova (inhalacioni rastvori i aerosoli)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900633.80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990690.70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Lekovi sa Liste D liste lekova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 sa Liste D liste lekova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512435.00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Negativna lista lekova (Magnesium sulfat)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Lekovi sa Liste A i Liste A1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579314.20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Lekovi sa Liste A liste lekova (inhalacioni rastvori i aerosoli)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900633.80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990690.70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Lekovi sa Liste D liste lekova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512.435,00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391.800,00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430.980,00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(Magnesium sulfat)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579.314,20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900.633,80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990.690,70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391.800,00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465.850,00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(Magnesium sulfat)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579.314,20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900.633,80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116.500,00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Najniža ponuđena cena.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93" w:name="_Hlk32839505_0"/>
      <w:bookmarkStart w:id="94" w:name="1_0"/>
      <w:bookmarkEnd w:id="94"/>
      <w:r>
        <w:rPr>
          <w:rFonts w:ascii="Calibri" w:eastAsia="Calibri" w:hAnsi="Calibri" w:cs="Calibri"/>
        </w:rPr>
        <w:t>Odluka o dodeli ugovora odnosi se na partije br.1, br.3, br.4, br.6 i br.7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93"/>
      <w:bookmarkStart w:id="95" w:name="2_0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