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14.08.2024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02-23/25/7-24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23/25-24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Reagensi, hemikalije i potrošni materijal za laboratoriju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F02-0028213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33696000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Trake za kontrolu sterilizacije za osigurana lica upućena na bolničko lečenje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2.320,00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SINOFARM DOO STARA PAZOVA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101718592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BANOVAČKA 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Stara Pazova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1.080,00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Alergeni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500.800,00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Institut za virusologiju, vakcine i serume "Torlak"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101739057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Vojvode Stepe 458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492.070,00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541.277,00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Polycheck testovi za alergene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750.000,00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900.000,00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Trake za kontrolu sterilizacije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2.200,00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SINOFARM DOO STARA PAZOVA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101718592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BANOVAČKA 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Stara Pazova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 TROMBOTRACK SOLO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137.480,00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137.480,00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164.976,00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biohemijski analizator NycoCard Reader 2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262.200,00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262.175,00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314.610,00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Potrošni materijala za imunohemijske analajzere Afias I iCHROMA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1.303.700,00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1.303.505,00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1.564.206,00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Reagensi, hemikalije i potrošni materijal za laboratoriju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23/25-24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02-23/25/2, 25.07.2024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3.023.520,00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33696000-Reagensi i kontrasti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F02-0028213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14.08.2024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Toplica Đorđević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1.303.700,00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2.320,00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137.480,00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262.200,00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14.08.2024 08:00:00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14.08.2024 08:00:28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PAZOVA, BANOVAČKA 34, 22300, Stara Pazova,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12.8.2024. 09:39:43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"Torlak", Vojvode Stepe 458, 11152,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602002400319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13.8.2024. 10:25:46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13.8.2024. 15:29:52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PAZOVA, BANOVAČKA 34, 22300, Stara Pazova,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12.8.2024. 09:39:43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13.8.2024. 15:29:52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13.8.2024. 15:29:52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13.8.2024. 15:29:52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Trake za kontrolu sterilizacije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Alergeni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541277.00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22</w:t>
                                <w:br/>
                                <w:t>Naziv partije: Polycheck testovi za alergene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28</w:t>
                                <w:br/>
                                <w:t>Naziv partije: Trake za kontrolu sterilizacije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32</w:t>
                                <w:br/>
                                <w:t>Naziv partije: Reagensi i potrošni materijal za aparat  TROMBOTRACK SOLO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36</w:t>
                                <w:br/>
                                <w:t>Naziv partije: Reagensi za biohemijski analizator NycoCard Reader 2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262175.00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41</w:t>
                                <w:br/>
                                <w:t>Naziv partije: Potrošni materijala za imunohemijske analajzere Afias I iCHROMA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1303505.00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1564206.00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Trake za kontrolu sterilizacije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Alergeni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541277.00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22</w:t>
                                <w:br/>
                                <w:t>Naziv partije: Polycheck testovi za alergene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28</w:t>
                                <w:br/>
                                <w:t>Naziv partije: Trake za kontrolu sterilizacije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32</w:t>
                                <w:br/>
                                <w:t>Naziv partije: Reagensi i potrošni materijal za aparat  TROMBOTRACK SOLO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36</w:t>
                                <w:br/>
                                <w:t>Naziv partije: Reagensi za biohemijski analizator NycoCard Reader 2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262175.00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41</w:t>
                                <w:br/>
                                <w:t>Naziv partije: Potrošni materijala za imunohemijske analajzere Afias I iCHROMA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1303505.00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1564206.00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492.070,00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541.277,00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137.480,00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164.976,00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262.175,00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314.610,00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1.303.505,00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1.564.206,00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492.070,00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750.000,00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137.480,00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262.175,00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1.303.505,00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123" w:name="_Hlk32839505_0"/>
      <w:bookmarkStart w:id="124" w:name="1_0"/>
      <w:bookmarkEnd w:id="124"/>
      <w:r w:rsidRPr="003B6A19">
        <w:rPr>
          <w:rFonts w:ascii="Calibri" w:eastAsia="Calibri" w:hAnsi="Calibri" w:cs="Calibri"/>
          <w:sz w:val="20"/>
          <w:szCs w:val="20"/>
        </w:rPr>
        <w:t>Odluka o dodeli se odnosi na partije br.4, br.6, br.22, br.28, br.32, br.36 i br.41.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25" w:name="2_0"/>
            <w:bookmarkEnd w:id="125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123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