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10.02.2026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02-23/3/6-26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23/3-26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Материјал за одржавање хигијене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Ф02-0001866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19640000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Материјал за одржавање хигијене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178.000,00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ДЕМОС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100014551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КРАЉА МИХАИЛА ЗЕТСКОГ, 48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(Земун)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11273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133.025,00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159.630,00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Материјал за одржавање хигијене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23/3-26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02-23/3/2-26, 26.01.2026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178.000,00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19640000-Вреће и кесе за отпад од полиетилена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Ф02-0001866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Татијана Марковић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Материјал за одржавање хигијене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112506404</w:t>
                    <w:br/>
                    <w:t>ДУНАВПЛАСТ КОРП д.о.о.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100014551</w:t>
                    <w:br/>
                    <w:t>ДЕМОС ДОО БЕОГРАД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10.02.2026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10.02.2026 09:00:19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ДУНАВПЛАСТ КОРП д.о.о., ПИНЦ 2, 25, 22320, ИНЂИЈА,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0902-1/26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9.2.2026. 14:29:40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БРАНИСЛАВ РАНЂЕЛОВИЋ ПР, РАДЊА ЗА ПРОМЕТ РОБЕ НА ВЕЛИКО И МАЛО И ГРАЂЕВИНСКУ ДЕЛАТНОСТ НАТАЛY ДРОГЕРИЈА, НИШ, Благоја Паровића, 4/12,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27/26НП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9.2.2026. 15:08:09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ДЕМОС ДОО БЕОГРАД, КРАЉА МИХАИЛА ЗЕТСКОГ, 48, 11273,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29-2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9.2.2026. 22:23:14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БРАНИСЛАВ РАНЂЕЛОВИЋ ПР, РАДЊА ЗА ПРОМЕТ РОБЕ НА ВЕЛИКО И МАЛО И ГРАЂЕВИНСКУ ДЕЛАТНОСТ НАТАЛY ДРОГЕРИЈА,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153925.00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184710.00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ДЕМОС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133025.00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159630.00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ОДЛОЗЕНО ВИРАНО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ДУНАВПЛАСТ КОРП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154175.00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исправне фактуре вирмански на рачун добављача.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БРАНИСЛАВ РАНЂЕЛОВИЋ ПР, РАДЊА ЗА ПРОМЕТ РОБЕ НА ВЕЛИКО И МАЛО И ГРАЂЕВИНСКУ ДЕЛАТНОСТ НАТАЛY ДРОГЕРИЈА,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153925.00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184710.00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ДЕМОС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133025.00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159630.00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ОДЛОЗЕНО ВИРАНО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ДУНАВПЛАСТ КОРП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154175.00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исправне фактуре вирмански на рачун добављача.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ДУНАВПЛАСТ КОРП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154.175,00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185.010,00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БРАНИСЛАВ РАНЂЕЛОВИЋ ПР, РАДЊА ЗА ПРОМЕТ РОБЕ НА ВЕЛИКО И МАЛО И ГРАЂЕВИНСКУ ДЕЛАТНОСТ НАТАЛY ДРОГЕРИЈА,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153.925,00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184.710,00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ДЕМОС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133.025,00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159.630,00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ДЕМОС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133.025,00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БРАНИСЛАВ РАНЂЕЛОВИЋ ПР, РАДЊА ЗА ПРОМЕТ РОБЕ НА ВЕЛИКО И МАЛО И ГРАЂЕВИНСКУ ДЕЛАТНОСТ НАТАЛY ДРОГЕРИЈА,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153.925,00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ДУНАВПЛАСТ КОРП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154.175,00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све услове наведене у конкурсној документацији, тако да је понуда у потпуности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све услове наведене у конкурсној документацији, тако да је понуда у потпуности прихватљива.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