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02-23/2/20-26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 и 92/23),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23/2-26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Животне намирнице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Ф02-0001079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Разни прехрамбени производи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3.460.000,00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РУЖА ИМПЕX ДОО НИШ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100334446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ДИМИТРИЈА ТУЦОВИЋА, 31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Ниш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18106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3.417.878,50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4.043.982,00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Животне намирнице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23/2-26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02-23/2/2-26, 16.01.2026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39.541.200,00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Ф02-0001079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Разни прехрамбени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3.460.000,00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09.03.2026 09:02:21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6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Разни прехрамбени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РУЖА ИМПЕX ДОО НИШ, ДИМИТРИЈА ТУЦОВИЋА, 31, 18106,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2.3.2026. 11:53:12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ЗОРИЦА БОГОЈЕВИЋ ПР ПЕКАРСКО ТРГОВИНСКА РАДЊА УЗОР СОКОБАЊА, Алексе Маркишића, 155а,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7.3.2026. 16:45:02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МИХАЈЛОВИЋ БЕНЗИНСКЕ СТАНИЦЕ ДОО, БРАНКА КРСМАНОВИЋА, 11, 35255, ДОЊА МУТНИЦА,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16/Т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8.3.2026. 13:33:23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БОЖИЛОВИЋ-ЛУXОР ДОО СВИЛАЈНАЦ, СТЕВАНА СИНЂЕЛИЋА, 148, 35210, Свилајнац,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62/26-1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9.3.2026. 08:58:32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Разни прехрамбени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БОЖИЛОВИЋ-ЛУXОР ДОО СВИЛАЈНАЦ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3166737.00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3748009.40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МИХАЈЛОВИЋ БЕНЗИНСКЕ СТАНИЦЕ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3460611.50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4096928.80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ТЕКУЦЖЋИ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РУЖА ИМПЕX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3417878.50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4043982.00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3223961.00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3848652.65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Разни прехрамбени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БОЖИЛОВИЋ-ЛУXОР ДОО СВИЛАЈНАЦ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3166737.00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3748009.40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МИХАЈЛОВИЋ БЕНЗИНСКЕ СТАНИЦЕ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3460611.50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4096928.80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ТЕКУЦЖЋИ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РУЖА ИМПЕX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3417878.50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4043982.00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3223961.00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3848652.65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4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Разни прехрамбени производи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РУЖА ИМПЕX ДОО НИШ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3.417.878,50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4.043.982,00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3.223.961,00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3.848.652,65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понуђача Зорица Богојевић ПР Пекарско трговинска радња УЗОР Сокобања, одбијена је као неприхватљива из следећих разлога:</w:t>
                                <w:br/>
                                <w:t>• за ставку под редним бројем 10 - Зачин биљни суви - "Ц"  или одговарајуће 1/1 (сушено поврће минимум 10,6%,  со-до 60%), понуђач је понудио Мега зачин Младост доо, али није доставио произвођачку спецификацију понуђеног производа, како је захтевано конкурсном документацијом</w:t>
                                <w:br/>
                                <w:t>• за ставку под редним бројем 15- Прашак за пециво 10 гр, понуђач је понудио прашак за пециво Младост доо и за исти је доставио спецификацију из које је наручилац утврдио да не одговара техничким карактеристикама, јер је дато паковање од 1кг</w:t>
                                <w:br/>
                                <w:t>•  за ставку под редним бројем 35-Јафа кекс или одговарајуће 150 гр, понуђач је понудио Бисквит наранџа Свислајон доо, али није доставио произвођачку спецификацију понуђеног производа, како је захтевано конкурсном документацијом</w:t>
                                <w:br/>
                                <w:t xml:space="preserve">• за ставку под редним бројем 37-Млечна чоколада 90 гр ("Најлепше жеље" или одговарајуће), понуђач је понудио у Смилиес Чоколаду, Прест доо и за исту је доставио спецификацију из које је наручилац утврдио да не одговара техничким карактеристикама, јер понуђена чоколада износи 80гр </w:t>
                                <w:br/>
                                <w:t>С`обзиром да је за 4 артикла из техничке спецификације наручиоца утврђено одступање, Комисија неће утврђивати за остале артикле да ли су одговарајући артиклима које је наручилац захтевао техничком спецификацијом, јер неће утицати на одлуку наручиоца.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нису испуњени захтеви и услови у вези са предметом набавке и техничким спецификацијама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МИХАЈЛОВИЋ БЕНЗИНСКЕ СТАНИЦЕ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3.460.611,50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4.096.928,80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понуђача МИХАЈЛОВИЋ БЕНЗИНСКЕ СТАНИЦЕ ДОО, Бранка Крсмановића 11, 35255 Доња Мутница, одбијена је као неприхватљива, јер прелази износ процењене вредности предмета јавне набавке.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БОЖИЛОВИЋ-ЛУXОР ДОО СВИЛАЈНАЦ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3.166.737,00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3.748.009,40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понуђача БОЖИЛОВИЋ-ЛУХОР ДОО СВИЛАЈНАЦ, ул. Стевана Синђелића бр.148, 35210 Свилајнац, одбијена је као неприхватљива, јер је понуђач за ставке под редним бројевима 10., 80. и 82. понудио "одговарајуће" производе али није доставио произвођачке спецификације понуђених производа и није исправно попунио техничку спецификацију, односно за поједине ставке није уписао "комерцијални назив производа" како је захтевано конкурсном документацијом.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нису испуњени захтеви и услови у вези са предметом набавке и техничким спецификацијама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Разни прехрамбени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РУЖА ИМПЕX ДОО НИШ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3.417.878,50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